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CD4" w:rsidRDefault="00D55CD4" w:rsidP="00D55CD4">
      <w:pPr>
        <w:pStyle w:val="ConsPlusNonformat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Плану реализации Стратегии социально-экономического развития МО </w:t>
      </w:r>
      <w:r w:rsidR="004F7E95">
        <w:rPr>
          <w:rFonts w:ascii="Times New Roman" w:hAnsi="Times New Roman" w:cs="Times New Roman"/>
          <w:sz w:val="28"/>
          <w:szCs w:val="28"/>
        </w:rPr>
        <w:t>ГО «Усинск» до 2020 года на 2016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F7E95" w:rsidRDefault="004F7E95" w:rsidP="00D55CD4">
      <w:pPr>
        <w:pStyle w:val="ConsPlusNonformat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5399"/>
        <w:gridCol w:w="1765"/>
        <w:gridCol w:w="1701"/>
      </w:tblGrid>
      <w:tr w:rsidR="004F7E95" w:rsidRPr="004F7E95" w:rsidTr="004F7E95">
        <w:trPr>
          <w:trHeight w:val="537"/>
        </w:trPr>
        <w:tc>
          <w:tcPr>
            <w:tcW w:w="628" w:type="dxa"/>
            <w:vMerge w:val="restart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399" w:type="dxa"/>
            <w:vMerge w:val="restart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765" w:type="dxa"/>
            <w:vMerge w:val="restart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2016 г.</w:t>
            </w:r>
          </w:p>
        </w:tc>
      </w:tr>
      <w:tr w:rsidR="004F7E95" w:rsidRPr="004F7E95" w:rsidTr="004F7E95">
        <w:trPr>
          <w:trHeight w:val="58"/>
        </w:trPr>
        <w:tc>
          <w:tcPr>
            <w:tcW w:w="628" w:type="dxa"/>
            <w:vMerge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9" w:type="dxa"/>
            <w:vMerge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vMerge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Блок 1 Экономическое развитие</w:t>
            </w:r>
          </w:p>
        </w:tc>
      </w:tr>
      <w:tr w:rsidR="004F7E95" w:rsidRPr="004F7E95" w:rsidTr="004F7E95">
        <w:trPr>
          <w:trHeight w:val="50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1. Обеспечение экономического развития МО ГО "Усинск"</w:t>
            </w:r>
          </w:p>
        </w:tc>
      </w:tr>
      <w:tr w:rsidR="004F7E95" w:rsidRPr="004F7E95" w:rsidTr="004F7E95">
        <w:trPr>
          <w:trHeight w:val="61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Инвестиции в основной капитал, в фактических ценах соответствующих лет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39 920</w:t>
            </w:r>
          </w:p>
        </w:tc>
      </w:tr>
      <w:tr w:rsidR="004F7E95" w:rsidRPr="004F7E95" w:rsidTr="004F7E95">
        <w:trPr>
          <w:trHeight w:val="69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888 873</w:t>
            </w:r>
          </w:p>
        </w:tc>
      </w:tr>
      <w:tr w:rsidR="004F7E95" w:rsidRPr="004F7E95" w:rsidTr="004F7E95">
        <w:trPr>
          <w:trHeight w:val="84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инвестиционных проектов, реализованных /</w:t>
            </w: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реализуемых</w:t>
            </w: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территории муниципального образования, в том числе на условиях МЧП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ФАП Новикбож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ФАП Денисовка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Ледовый дворец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62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нового здания филиала № 7 МБУК УЦБС с. Мутный Материк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46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ДОУ с. Мутный Материк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41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ДОУ с. Усть - Лыжа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41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ДОУ с. Щельябож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41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спорт зал школы в д. Захарвань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60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школа г. Усинск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114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внутрипоселковых газораспределительных сетей для обеспечения попутным газом сельских населенных пунктов в пгт. Парма, с. Колва, с. Усть-Уса, д. Новикбож (средства местного бюджета, оценка)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9D2D12">
        <w:trPr>
          <w:trHeight w:val="87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мостового перехода через р. Лыжа на автомобильной дороге "Печора (от п. Кожва) - Усть-Уса - Усинск" (Дорожное агентство Республики Коми)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9D2D12">
        <w:trPr>
          <w:trHeight w:val="73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реконструкция автомобильной дороги "Усть-Уса - Харьягинский" км 0 + 000 (место отдыха) (Дорожное агентство Республики Коми)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4F7E95">
        <w:trPr>
          <w:trHeight w:val="98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реконструкция автомобильной дороги "Усть-Уса - Харьягинский" км 42 (место отдыха) (Дорожное агентство Республики Коми)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68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строительство конноспортивного комплекса «Кавалькада»;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56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краеведческого музея в с. Колва (2017 г.)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129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физкультурно-оздоровительного комплекса с универсальными залами (дворец спорта) (2019 г. - начало строительства, 2020 г. - ввод)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6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строительство кафе быстрого питания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133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водозабора по извлечению подземных артезианских вод для обеспечения жителей г. Усинска питьевой водой (средства республиканского бюджета Республики Коми и местного бюджета)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9D2D12">
        <w:trPr>
          <w:trHeight w:val="53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установка по переработке нефтешламов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101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мини-завода по переработке отработанных резиновых изделий (средства республиканского бюджета Республики Коми и местного бюджета)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4F7E95">
        <w:trPr>
          <w:trHeight w:val="76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завода по переработке твердых бытовых отходов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9D2D12">
        <w:trPr>
          <w:trHeight w:val="58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полигона ТБО в г. Усинск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9D2D12">
        <w:trPr>
          <w:trHeight w:val="83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полигона промышленных отходов (средства республиканского бюджета Республики Коми и местного бюджета)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52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модульного здания МБУК ДК в с. Усть - Лыжа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9D2D12">
        <w:trPr>
          <w:trHeight w:val="89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филиала МБУК ДК Мутный Материк в д. Денисовка (МФКЦ) (2014 г. - начало строительство - 2015 г.) (строительство  социально-досугового центра)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81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строительство локального водопровода в с. Усть-Уса 1700 п/м (в т.ч. ПИР, ПСД)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70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инвестиционных проектов, реализованных на условиях муниципально-частного партнёрства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</w:tr>
      <w:tr w:rsidR="004F7E95" w:rsidRPr="004F7E95" w:rsidTr="004F7E95">
        <w:trPr>
          <w:trHeight w:val="69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актуальной информацией потенциальных инвесторов на официальном сайте http//city.usinsk.ru.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/ нет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4F7E95" w:rsidRPr="004F7E95" w:rsidTr="004F7E95">
        <w:trPr>
          <w:trHeight w:val="850"/>
        </w:trPr>
        <w:tc>
          <w:tcPr>
            <w:tcW w:w="628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промышленных площадок на территории муниципального образования, ориентированных на развитие промышленного производства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F7E95" w:rsidRPr="004F7E95" w:rsidTr="004F7E95">
        <w:trPr>
          <w:trHeight w:val="55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организаций, осуществляющих инновации, в общем числе обследованных организаций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4F7E95" w:rsidRPr="004F7E95" w:rsidTr="004F7E95">
        <w:trPr>
          <w:trHeight w:val="68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Соотношение количества вновь созданных организаций и количества официально ликвидированных организаций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</w:tr>
      <w:tr w:rsidR="004F7E95" w:rsidRPr="004F7E95" w:rsidTr="004F7E95">
        <w:trPr>
          <w:trHeight w:val="85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субъектов малого и среднего предпринимательства в расчете на 10 тыс. человек населения (</w:t>
            </w: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 учёта микропредприятий)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521,21</w:t>
            </w:r>
          </w:p>
        </w:tc>
      </w:tr>
      <w:tr w:rsidR="004F7E95" w:rsidRPr="004F7E95" w:rsidTr="004F7E95">
        <w:trPr>
          <w:trHeight w:val="140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(без учёта микропредприятий)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F7E95" w:rsidRPr="004F7E95" w:rsidTr="004F7E95">
        <w:trPr>
          <w:trHeight w:val="41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гостиниц и аналогичных средств размещения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F7E95" w:rsidRPr="004F7E95" w:rsidTr="004F7E95">
        <w:trPr>
          <w:trHeight w:val="40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туристического потока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4F7E95" w:rsidRPr="004F7E95" w:rsidTr="004F7E95">
        <w:trPr>
          <w:trHeight w:val="69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соглашений, заключённых в рамках межрегионального и межмуниципального сотрудничества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F7E95" w:rsidRPr="004F7E95" w:rsidTr="004F7E95">
        <w:trPr>
          <w:trHeight w:val="70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организаций муниципального образования, охваченных коллективно-договорными отношениями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F7E95" w:rsidRPr="004F7E95" w:rsidTr="004F7E95">
        <w:trPr>
          <w:trHeight w:val="37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промышленной продукции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64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нефть, включая газовый конденсат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8 575</w:t>
            </w:r>
          </w:p>
        </w:tc>
      </w:tr>
      <w:tr w:rsidR="004F7E95" w:rsidRPr="004F7E95" w:rsidTr="004F7E95">
        <w:trPr>
          <w:trHeight w:val="50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 природный и попутный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млн куб 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</w:t>
            </w:r>
          </w:p>
        </w:tc>
      </w:tr>
      <w:tr w:rsidR="004F7E95" w:rsidRPr="004F7E95" w:rsidTr="004F7E95">
        <w:trPr>
          <w:trHeight w:val="70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2. Создание условий максимально полного удовлетворения потребностей населения в улучшении жилищных условий, жилищно-коммунальных услугах и социальной сферы</w:t>
            </w:r>
          </w:p>
        </w:tc>
      </w:tr>
      <w:tr w:rsidR="004F7E95" w:rsidRPr="004F7E95" w:rsidTr="009D2D12">
        <w:trPr>
          <w:trHeight w:val="58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4F7E95" w:rsidRPr="004F7E95" w:rsidTr="000345DF">
        <w:trPr>
          <w:trHeight w:val="115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</w:t>
            </w:r>
          </w:p>
        </w:tc>
      </w:tr>
      <w:tr w:rsidR="004F7E95" w:rsidRPr="004F7E95" w:rsidTr="000345DF">
        <w:trPr>
          <w:trHeight w:val="70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Молодые семьи, получившие жилые помещения и улучшившие жилищные условия в отчетном году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</w:t>
            </w:r>
          </w:p>
        </w:tc>
      </w:tr>
      <w:tr w:rsidR="004F7E95" w:rsidRPr="004F7E95" w:rsidTr="000345DF">
        <w:trPr>
          <w:trHeight w:val="55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Удельная величина потребления энергетических ресурсов в многоквартирных домах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62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кВт/ч на 1 проживающего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1028,00</w:t>
            </w:r>
          </w:p>
        </w:tc>
      </w:tr>
      <w:tr w:rsidR="004F7E95" w:rsidRPr="004F7E95" w:rsidTr="004F7E95">
        <w:trPr>
          <w:trHeight w:val="76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тепловая энергия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Гкал на </w:t>
            </w: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 кв. метр общей площади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</w:t>
            </w:r>
          </w:p>
        </w:tc>
      </w:tr>
      <w:tr w:rsidR="004F7E95" w:rsidRPr="004F7E95" w:rsidTr="004F7E95">
        <w:trPr>
          <w:trHeight w:val="70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горячая вода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метров на 1 проживающего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35,14</w:t>
            </w:r>
          </w:p>
        </w:tc>
      </w:tr>
      <w:tr w:rsidR="004F7E95" w:rsidRPr="004F7E95" w:rsidTr="004F7E95">
        <w:trPr>
          <w:trHeight w:val="67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холодная вода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метров на 1 проживающего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58,96</w:t>
            </w:r>
          </w:p>
        </w:tc>
      </w:tr>
      <w:tr w:rsidR="004F7E95" w:rsidRPr="004F7E95" w:rsidTr="004F7E95">
        <w:trPr>
          <w:trHeight w:val="75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природный газ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метров на 1 проживающего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155,62</w:t>
            </w:r>
          </w:p>
        </w:tc>
      </w:tr>
      <w:tr w:rsidR="004F7E95" w:rsidRPr="004F7E95" w:rsidTr="004F7E95">
        <w:trPr>
          <w:trHeight w:val="67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потребления электрической энергии уличного освещения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кВтч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696 140,00</w:t>
            </w:r>
          </w:p>
        </w:tc>
      </w:tr>
      <w:tr w:rsidR="004F7E95" w:rsidRPr="004F7E95" w:rsidTr="000345DF">
        <w:trPr>
          <w:trHeight w:val="69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освещенных частей улиц в их общей протяжённости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67,65</w:t>
            </w:r>
          </w:p>
        </w:tc>
      </w:tr>
      <w:tr w:rsidR="004F7E95" w:rsidRPr="004F7E95" w:rsidTr="004F7E95">
        <w:trPr>
          <w:trHeight w:val="73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Протяжённость водопроводных сетей, нуждающихся в замене (на конец года)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8,07</w:t>
            </w:r>
          </w:p>
        </w:tc>
      </w:tr>
      <w:tr w:rsidR="004F7E95" w:rsidRPr="004F7E95" w:rsidTr="009D2D12">
        <w:trPr>
          <w:trHeight w:val="83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Одиночное протяжение уличной водопроводной сети (от водоочистной станции до камеры пересечения ул. Нефтяников и ул. Промышленная)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22,70</w:t>
            </w:r>
          </w:p>
        </w:tc>
      </w:tr>
      <w:tr w:rsidR="00C8169C" w:rsidRPr="004F7E95" w:rsidTr="00C8169C">
        <w:trPr>
          <w:trHeight w:val="530"/>
        </w:trPr>
        <w:tc>
          <w:tcPr>
            <w:tcW w:w="628" w:type="dxa"/>
            <w:shd w:val="clear" w:color="auto" w:fill="auto"/>
            <w:noWrap/>
          </w:tcPr>
          <w:p w:rsidR="00C8169C" w:rsidRPr="004F7E95" w:rsidRDefault="00C8169C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9" w:type="dxa"/>
            <w:shd w:val="clear" w:color="auto" w:fill="auto"/>
          </w:tcPr>
          <w:p w:rsidR="00C8169C" w:rsidRPr="004F7E95" w:rsidRDefault="00C8169C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износ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C8169C" w:rsidRPr="004F7E95" w:rsidRDefault="00C8169C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8169C" w:rsidRPr="004F7E95" w:rsidRDefault="00C8169C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</w:tr>
      <w:tr w:rsidR="004F7E95" w:rsidRPr="004F7E95" w:rsidTr="004F7E95">
        <w:trPr>
          <w:trHeight w:val="81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Одиночное протяжение уличной канализационной сети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8,50</w:t>
            </w:r>
          </w:p>
        </w:tc>
      </w:tr>
      <w:tr w:rsidR="004F7E95" w:rsidRPr="004F7E95" w:rsidTr="004F7E95">
        <w:trPr>
          <w:trHeight w:val="5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нуждающейся в замене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</w:t>
            </w:r>
          </w:p>
        </w:tc>
      </w:tr>
      <w:tr w:rsidR="004F7E95" w:rsidRPr="004F7E95" w:rsidTr="004F7E95">
        <w:trPr>
          <w:trHeight w:val="5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источников теплоснабжения (муниципальные)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24,00</w:t>
            </w:r>
          </w:p>
        </w:tc>
      </w:tr>
      <w:tr w:rsidR="004F7E95" w:rsidRPr="004F7E95" w:rsidTr="004F7E95">
        <w:trPr>
          <w:trHeight w:val="73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Суммарная мощность источников теплоснабжения (муниципальные)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Гкал/час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401,00</w:t>
            </w:r>
          </w:p>
        </w:tc>
      </w:tr>
      <w:tr w:rsidR="004F7E95" w:rsidRPr="004F7E95" w:rsidTr="009D2D12">
        <w:trPr>
          <w:trHeight w:val="70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Протяжённость тепловых паровых сетей в двухтрубном исчислении (ООО "Усинская тепловая компания")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84,90</w:t>
            </w:r>
          </w:p>
        </w:tc>
      </w:tr>
      <w:tr w:rsidR="004F7E95" w:rsidRPr="004F7E95" w:rsidTr="004F7E95">
        <w:trPr>
          <w:trHeight w:val="5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нуждающейся в замене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44,80</w:t>
            </w:r>
          </w:p>
        </w:tc>
      </w:tr>
      <w:tr w:rsidR="004F7E95" w:rsidRPr="004F7E95" w:rsidTr="004F7E95">
        <w:trPr>
          <w:trHeight w:val="5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предписаний Ростехнадзора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4F7E95" w:rsidRPr="004F7E95" w:rsidTr="009D2D12">
        <w:trPr>
          <w:trHeight w:val="66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построенных и введённых в эксплуатацию объектов водоснабжения в сельских населённых пунктах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Усть - Лыжа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пст. Усадор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Денисовка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102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обустроенных в соответствии с законодательством существующих объектов водоснабжения в сельских населённых пунктах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Усть - Уса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Щельябож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 Захарвань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Мутный Материк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 Васькино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Колва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 Новикбож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0345DF">
        <w:trPr>
          <w:trHeight w:val="66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мероприятий по оценке запасов подземных вод в сельских населенных пунктах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4F7E95" w:rsidRPr="004F7E95" w:rsidTr="000345DF">
        <w:trPr>
          <w:trHeight w:val="84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городском округе утвержденного генерального плана городского округа (схемы территориального планирования)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/ нет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4F7E95" w:rsidRPr="004F7E95" w:rsidTr="009D2D12">
        <w:trPr>
          <w:trHeight w:val="63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10,09</w:t>
            </w:r>
          </w:p>
        </w:tc>
      </w:tr>
      <w:tr w:rsidR="004F7E95" w:rsidRPr="004F7E95" w:rsidTr="000345DF">
        <w:trPr>
          <w:trHeight w:val="111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</w:tr>
      <w:tr w:rsidR="004F7E95" w:rsidRPr="004F7E95" w:rsidTr="004F7E95">
        <w:trPr>
          <w:trHeight w:val="79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жилых помещений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944 466</w:t>
            </w:r>
          </w:p>
        </w:tc>
      </w:tr>
      <w:tr w:rsidR="004F7E95" w:rsidRPr="004F7E95" w:rsidTr="000345DF">
        <w:trPr>
          <w:trHeight w:val="74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Расселяемая площадь ветхого и аварийного жилищного фонда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7E95" w:rsidRPr="004F7E95" w:rsidTr="000345DF">
        <w:trPr>
          <w:trHeight w:val="41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расселённых помещений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7E95" w:rsidRPr="004F7E95" w:rsidTr="000345DF">
        <w:trPr>
          <w:trHeight w:val="56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переселённых жителей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F7E95" w:rsidRPr="004F7E95" w:rsidTr="004F7E95">
        <w:trPr>
          <w:trHeight w:val="64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введённых в эксплуатацию объектов социальной сферы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F7E95" w:rsidRPr="004F7E95" w:rsidTr="000345DF">
        <w:trPr>
          <w:trHeight w:val="58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в действие жилых домов,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кв. 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1 316</w:t>
            </w:r>
          </w:p>
        </w:tc>
      </w:tr>
      <w:tr w:rsidR="004F7E95" w:rsidRPr="004F7E95" w:rsidTr="004F7E95">
        <w:trPr>
          <w:trHeight w:val="5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индивидуальными застройщиками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кв. 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</w:t>
            </w:r>
          </w:p>
        </w:tc>
      </w:tr>
      <w:tr w:rsidR="004F7E95" w:rsidRPr="004F7E95" w:rsidTr="004F7E95">
        <w:trPr>
          <w:trHeight w:val="57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счёт средств местного бюджета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 (за счёт средств МБ):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792"/>
        </w:trPr>
        <w:tc>
          <w:tcPr>
            <w:tcW w:w="628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двухквартирный двухкомнатный жилой дом в д. Денисовка</w:t>
            </w:r>
          </w:p>
        </w:tc>
        <w:tc>
          <w:tcPr>
            <w:tcW w:w="1765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</w:t>
            </w:r>
          </w:p>
        </w:tc>
      </w:tr>
      <w:tr w:rsidR="004F7E95" w:rsidRPr="004F7E95" w:rsidTr="004F7E95">
        <w:trPr>
          <w:trHeight w:val="1008"/>
        </w:trPr>
        <w:tc>
          <w:tcPr>
            <w:tcW w:w="628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двухквартирный трехкомнатный жилой дом в с. Усть - Лыжа</w:t>
            </w:r>
          </w:p>
        </w:tc>
        <w:tc>
          <w:tcPr>
            <w:tcW w:w="1765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</w:t>
            </w:r>
          </w:p>
        </w:tc>
      </w:tr>
      <w:tr w:rsidR="004F7E95" w:rsidRPr="004F7E95" w:rsidTr="004F7E95">
        <w:trPr>
          <w:trHeight w:val="6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3. Обеспечение потребностей населения в качественных, доступных транспортных услугах</w:t>
            </w:r>
          </w:p>
        </w:tc>
      </w:tr>
      <w:tr w:rsidR="004F7E95" w:rsidRPr="004F7E95" w:rsidTr="000345DF">
        <w:trPr>
          <w:trHeight w:val="126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22,81</w:t>
            </w:r>
          </w:p>
        </w:tc>
      </w:tr>
      <w:tr w:rsidR="004F7E95" w:rsidRPr="004F7E95" w:rsidTr="000345DF">
        <w:trPr>
          <w:trHeight w:val="83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отремонтированной уличной сети с твердым покрытием, в отношении которой проведен ремонт в общей протяженности уличной сети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2,54</w:t>
            </w:r>
          </w:p>
        </w:tc>
      </w:tr>
      <w:tr w:rsidR="004F7E95" w:rsidRPr="004F7E95" w:rsidTr="000345DF">
        <w:trPr>
          <w:trHeight w:val="112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рейсов, фактически выполненных в соответствии с расписанием при осуществлении пассажирских перевозок, в общем количестве рейсов, установленных в соответствии с расписанием, в том числе: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54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автомобильном транспорте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94,50</w:t>
            </w:r>
          </w:p>
        </w:tc>
      </w:tr>
      <w:tr w:rsidR="004F7E95" w:rsidRPr="004F7E95" w:rsidTr="004F7E95">
        <w:trPr>
          <w:trHeight w:val="49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водном транспорте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4F7E95" w:rsidRPr="004F7E95" w:rsidTr="004F7E95">
        <w:trPr>
          <w:trHeight w:val="49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воздушном транспорте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4F7E95" w:rsidRPr="004F7E95" w:rsidTr="004F7E95">
        <w:trPr>
          <w:trHeight w:val="57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4. Создание условий для устойчивого развития агропромышленного комплекса и сельских территорий</w:t>
            </w:r>
          </w:p>
        </w:tc>
      </w:tr>
      <w:tr w:rsidR="004F7E95" w:rsidRPr="004F7E95" w:rsidTr="000345DF">
        <w:trPr>
          <w:trHeight w:val="95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общего количества выполненных задач, к количеству задач, запланированных в муниципальной программе по развитию территории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</w:tr>
      <w:tr w:rsidR="004F7E95" w:rsidRPr="004F7E95" w:rsidTr="000345DF">
        <w:trPr>
          <w:trHeight w:val="57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сельского населения в общей среднегодовой численности населения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4F7E95" w:rsidRPr="004F7E95" w:rsidTr="000345DF">
        <w:trPr>
          <w:trHeight w:val="56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F7E95" w:rsidRPr="004F7E95" w:rsidTr="009D2D12">
        <w:trPr>
          <w:trHeight w:val="58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основных видов сельскохозяйственной продукции (в хозяйствах всех категорий)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0345DF">
        <w:trPr>
          <w:trHeight w:val="7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скот и птица на убой (в живом весе)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</w:t>
            </w:r>
          </w:p>
        </w:tc>
      </w:tr>
      <w:tr w:rsidR="004F7E95" w:rsidRPr="004F7E95" w:rsidTr="000345DF">
        <w:trPr>
          <w:trHeight w:val="44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</w:t>
            </w:r>
          </w:p>
        </w:tc>
      </w:tr>
      <w:tr w:rsidR="004F7E95" w:rsidRPr="004F7E95" w:rsidTr="000345DF">
        <w:trPr>
          <w:trHeight w:val="55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основных видов сельскохозяйственной продукции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0345DF">
        <w:trPr>
          <w:trHeight w:val="71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картофель  (в личных подсобных хозяйствах граждан, в крестьянских (фермерских) хозяйствах)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1,91</w:t>
            </w:r>
          </w:p>
        </w:tc>
      </w:tr>
      <w:tr w:rsidR="004F7E95" w:rsidRPr="004F7E95" w:rsidTr="000345DF">
        <w:trPr>
          <w:trHeight w:val="53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используемых сельскохозяйственных угодий в общей численности сельскохозяйственных угодий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44,24</w:t>
            </w:r>
          </w:p>
        </w:tc>
      </w:tr>
      <w:tr w:rsidR="004F7E95" w:rsidRPr="004F7E95" w:rsidTr="000345DF">
        <w:trPr>
          <w:trHeight w:val="57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Поголовье оленей в  хозяйствах всех категорий на конец года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25 000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Блок 2 Социальное развитие</w:t>
            </w:r>
          </w:p>
        </w:tc>
      </w:tr>
      <w:tr w:rsidR="004F7E95" w:rsidRPr="004F7E95" w:rsidTr="004F7E95">
        <w:trPr>
          <w:trHeight w:val="60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1. Повышение доступности, качества и эффективности системы образования с учётом потребностей граждан и общества</w:t>
            </w:r>
          </w:p>
        </w:tc>
      </w:tr>
      <w:tr w:rsidR="004F7E95" w:rsidRPr="004F7E95" w:rsidTr="000345DF">
        <w:trPr>
          <w:trHeight w:val="117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организациях в общей численности детей в возрасте 1 - 6 лет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</w:tr>
      <w:tr w:rsidR="004F7E95" w:rsidRPr="004F7E95" w:rsidTr="000345DF">
        <w:trPr>
          <w:trHeight w:val="112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1 - 6 лет, стоящих на учете для определения в муниципальные дошкольные образовательные организации в общей численности детей в возрасте 1 - 6 лет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4F7E95" w:rsidRPr="004F7E95" w:rsidTr="000345DF">
        <w:trPr>
          <w:trHeight w:val="55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Удовлетворенность населения качеством дошкольного образования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числа опрошенных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4F7E95" w:rsidRPr="004F7E95" w:rsidTr="000345DF">
        <w:trPr>
          <w:trHeight w:val="154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общеобразовательных организаций,  сдававших единый государственный экзамен по данным предметам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4F7E95" w:rsidRPr="004F7E95" w:rsidTr="000345DF">
        <w:trPr>
          <w:trHeight w:val="11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организаций не получивших аттестат о среднем общем образовании, в общей численности выпускников муниципальных общеобразовательных организаций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</w:p>
        </w:tc>
      </w:tr>
      <w:tr w:rsidR="004F7E95" w:rsidRPr="004F7E95" w:rsidTr="000345DF">
        <w:trPr>
          <w:trHeight w:val="113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4F7E95" w:rsidRPr="004F7E95" w:rsidTr="000345DF">
        <w:trPr>
          <w:trHeight w:val="55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4F7E95" w:rsidRPr="004F7E95" w:rsidTr="000345DF">
        <w:trPr>
          <w:trHeight w:val="70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Удовлетворенность населения качеством общего образования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числа опрошенных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</w:tr>
      <w:tr w:rsidR="004F7E95" w:rsidRPr="004F7E95" w:rsidTr="000345DF">
        <w:trPr>
          <w:trHeight w:val="172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численности руководящих и педагогических работников организаций дошкольного, общего и дополнительного образования, прошедших повышение квалификации или профессиональную переподготовку, в общей численности руководящих и педагогических работников организаций дошкольного, общего и дополнительного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</w:tr>
      <w:tr w:rsidR="004F7E95" w:rsidRPr="004F7E95" w:rsidTr="009D2D12">
        <w:trPr>
          <w:trHeight w:val="55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подростков, охваченных различными формами отдыха, оздоровления и занятости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47,30</w:t>
            </w:r>
          </w:p>
        </w:tc>
      </w:tr>
      <w:tr w:rsidR="004F7E95" w:rsidRPr="004F7E95" w:rsidTr="009D2D12">
        <w:trPr>
          <w:trHeight w:val="62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организованных форм оздоровительного отдыха и занятости детей и подростков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52,00</w:t>
            </w:r>
          </w:p>
        </w:tc>
      </w:tr>
      <w:tr w:rsidR="004F7E95" w:rsidRPr="004F7E95" w:rsidTr="009D2D12">
        <w:trPr>
          <w:trHeight w:val="61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молодёжи в возрасте от 14 - 30 лет, участвующих в патриотических молодёжных объединениях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F7E95" w:rsidRPr="004F7E95" w:rsidTr="009D2D12">
        <w:trPr>
          <w:trHeight w:val="82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молодёжи в возрасте от 14 - 30 лет, участвующих в программах по развитию инновационного и предпринимательского потенциала молодёжи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</w:t>
            </w:r>
          </w:p>
        </w:tc>
      </w:tr>
      <w:tr w:rsidR="004F7E95" w:rsidRPr="004F7E95" w:rsidTr="004F7E95">
        <w:trPr>
          <w:trHeight w:val="51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2. Развитие культурно - досугового потенциала МО ГО "Усинск"</w:t>
            </w:r>
          </w:p>
        </w:tc>
      </w:tr>
      <w:tr w:rsidR="004F7E95" w:rsidRPr="004F7E95" w:rsidTr="009D2D12">
        <w:trPr>
          <w:trHeight w:val="65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48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клубами и учреждениями клубного типа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</w:tr>
      <w:tr w:rsidR="004F7E95" w:rsidRPr="004F7E95" w:rsidTr="009D2D12">
        <w:trPr>
          <w:trHeight w:val="50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библиотеками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4F7E95" w:rsidRPr="004F7E95" w:rsidTr="009D2D12">
        <w:trPr>
          <w:trHeight w:val="49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399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парками культуры и отдыха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F7E95" w:rsidRPr="004F7E95" w:rsidTr="009D2D12">
        <w:trPr>
          <w:trHeight w:val="81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учреждений культуры, имеющих сайт в сети Интернет, в общем количестве муниципальных учреждений культуры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</w:tr>
      <w:tr w:rsidR="004F7E95" w:rsidRPr="004F7E95" w:rsidTr="009D2D12">
        <w:trPr>
          <w:trHeight w:val="58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населения посетившего учреждения культуры на платной основе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</w:tr>
      <w:tr w:rsidR="004F7E95" w:rsidRPr="004F7E95" w:rsidTr="004F7E95">
        <w:trPr>
          <w:trHeight w:val="79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занимающихся в формированиях учреждениях культуры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1 882</w:t>
            </w:r>
          </w:p>
        </w:tc>
      </w:tr>
      <w:tr w:rsidR="004F7E95" w:rsidRPr="004F7E95" w:rsidTr="009D2D12">
        <w:trPr>
          <w:trHeight w:val="61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занимающихся в образовательных учреждениях (МБОУ ДОД ДШИ г. Усинск, ДМШ пгт. Парма)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712</w:t>
            </w:r>
          </w:p>
        </w:tc>
      </w:tr>
      <w:tr w:rsidR="004F7E95" w:rsidRPr="004F7E95" w:rsidTr="009D2D12">
        <w:trPr>
          <w:trHeight w:val="83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общественных организаций, поддерживающих и пропагандирующих этнические традиции своих народов на территории муниципального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4F7E95" w:rsidRPr="004F7E95" w:rsidTr="009D2D12">
        <w:trPr>
          <w:trHeight w:val="56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участников диаспор и национальных объединений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  <w:tr w:rsidR="004F7E95" w:rsidRPr="004F7E95" w:rsidTr="004F7E95">
        <w:trPr>
          <w:trHeight w:val="88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толерантного отношения к представителям другой национальности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</w:t>
            </w:r>
          </w:p>
        </w:tc>
      </w:tr>
      <w:tr w:rsidR="004F7E95" w:rsidRPr="004F7E95" w:rsidTr="004F7E95">
        <w:trPr>
          <w:trHeight w:val="86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3. Создание условий для укрепления здоровья населения, путем развития инфраструктуры спорта, популяризации массового спорта и приобщения различных слоёв населения к регулярным занятиям физической культурой и спортом</w:t>
            </w:r>
          </w:p>
        </w:tc>
      </w:tr>
      <w:tr w:rsidR="004F7E95" w:rsidRPr="004F7E95" w:rsidTr="000345DF">
        <w:trPr>
          <w:trHeight w:val="62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4F7E95" w:rsidRPr="004F7E95" w:rsidTr="000345DF">
        <w:trPr>
          <w:trHeight w:val="69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Единовременная пропускная способность спортивных сооружений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3 556</w:t>
            </w:r>
          </w:p>
        </w:tc>
      </w:tr>
      <w:tr w:rsidR="004F7E95" w:rsidRPr="004F7E95" w:rsidTr="000345DF">
        <w:trPr>
          <w:trHeight w:val="42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спортивными сооружениями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</w:tr>
      <w:tr w:rsidR="004F7E95" w:rsidRPr="004F7E95" w:rsidTr="000345DF">
        <w:trPr>
          <w:trHeight w:val="83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инвалидов и лиц с ограниченными возможностями здоровья, занимающихся физической культурой и спортом к общей численности данной категории населения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7,98</w:t>
            </w:r>
          </w:p>
        </w:tc>
      </w:tr>
      <w:tr w:rsidR="004F7E95" w:rsidRPr="004F7E95" w:rsidTr="004F7E95">
        <w:trPr>
          <w:trHeight w:val="76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4. Формирование системы комплексного решения проблем социально незащищённых граждан, проживающих на территории муниципального образования городского округа «Усинск»</w:t>
            </w:r>
          </w:p>
        </w:tc>
      </w:tr>
      <w:tr w:rsidR="004F7E95" w:rsidRPr="004F7E95" w:rsidTr="000345DF">
        <w:trPr>
          <w:trHeight w:val="33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Среднегодовая численность постоянного населения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44 619</w:t>
            </w:r>
          </w:p>
        </w:tc>
      </w:tr>
      <w:tr w:rsidR="004F7E95" w:rsidRPr="004F7E95" w:rsidTr="000345DF">
        <w:trPr>
          <w:trHeight w:val="83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Охват диспансеризацией, вакцинацией, медосмотрами от общего числа граждан, подлежащих диспансеризации, вакцинации, медосмотрам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4F7E95" w:rsidRPr="004F7E95" w:rsidTr="000345DF">
        <w:trPr>
          <w:trHeight w:val="56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смертность населения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1000 человек населения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8,18</w:t>
            </w:r>
          </w:p>
        </w:tc>
      </w:tr>
      <w:tr w:rsidR="004F7E95" w:rsidRPr="004F7E95" w:rsidTr="000345DF">
        <w:trPr>
          <w:trHeight w:val="56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граждан, получивших дополнительную социальную поддержку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1 380</w:t>
            </w:r>
          </w:p>
        </w:tc>
      </w:tr>
      <w:tr w:rsidR="004F7E95" w:rsidRPr="004F7E95" w:rsidTr="000345DF">
        <w:trPr>
          <w:trHeight w:val="126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получивших дополнительную социальную поддержку с учётом их возрастных особенностей, статуса, состояния доходов, жилищно-бытовых и других условий, к общему числу граждан, обратившихся и имеющих право на получение данной поддержки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F7E95" w:rsidRPr="004F7E95" w:rsidTr="000345DF">
        <w:trPr>
          <w:trHeight w:val="70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объектов транспортной инфраструктуры, оборудованных для беспрепятственного доступа инвалидов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66,67</w:t>
            </w:r>
          </w:p>
        </w:tc>
      </w:tr>
      <w:tr w:rsidR="004F7E95" w:rsidRPr="004F7E95" w:rsidTr="000345DF">
        <w:trPr>
          <w:trHeight w:val="55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зарегистрированной безработицы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(в среднем за год)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0,90</w:t>
            </w:r>
          </w:p>
        </w:tc>
      </w:tr>
      <w:tr w:rsidR="004F7E95" w:rsidRPr="004F7E95" w:rsidTr="000345DF">
        <w:trPr>
          <w:trHeight w:val="83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не занятых трудовой деятельностью граждан, состоявших на учёте в учреждениях службы занятости населения, в расчёте на одну заявленную вакансию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</w:t>
            </w:r>
          </w:p>
        </w:tc>
      </w:tr>
      <w:tr w:rsidR="004F7E95" w:rsidRPr="004F7E95" w:rsidTr="004F7E95">
        <w:trPr>
          <w:trHeight w:val="74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безработных, зарегистрированных в органах службы занятости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</w:t>
            </w:r>
          </w:p>
        </w:tc>
      </w:tr>
      <w:tr w:rsidR="004F7E95" w:rsidRPr="004F7E95" w:rsidTr="004F7E95">
        <w:trPr>
          <w:trHeight w:val="46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Блок - Развитие системы муниципального управления</w:t>
            </w:r>
          </w:p>
        </w:tc>
      </w:tr>
      <w:tr w:rsidR="004F7E95" w:rsidRPr="004F7E95" w:rsidTr="004F7E95">
        <w:trPr>
          <w:trHeight w:val="44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1. Совершенствование системы муниципального управления</w:t>
            </w:r>
          </w:p>
        </w:tc>
      </w:tr>
      <w:tr w:rsidR="004F7E95" w:rsidRPr="004F7E95" w:rsidTr="000345DF">
        <w:trPr>
          <w:trHeight w:val="106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объектов недвижимости, на которые зарегистрировано право собственности, по отношению к общему количеству объектов недвижимости, находящихся в реестре муниципального имущества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47,30</w:t>
            </w:r>
          </w:p>
        </w:tc>
      </w:tr>
      <w:tr w:rsidR="004F7E95" w:rsidRPr="004F7E95" w:rsidTr="000345DF">
        <w:trPr>
          <w:trHeight w:val="113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земельных участков, на которые зарегистрировано право собственности, по отношению к общему количеству земельных участков, находящихся в реестре муниципального имущества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2,80</w:t>
            </w:r>
          </w:p>
        </w:tc>
      </w:tr>
      <w:tr w:rsidR="004F7E95" w:rsidRPr="004F7E95" w:rsidTr="000345DF">
        <w:trPr>
          <w:trHeight w:val="11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вес объектов недвижимости, предоставленных в пользование, по отношению к общему количеству объектов недвижимости, находящихся в реестре муниципального имущества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99,11</w:t>
            </w:r>
          </w:p>
        </w:tc>
      </w:tr>
      <w:tr w:rsidR="004F7E95" w:rsidRPr="004F7E95" w:rsidTr="000345DF">
        <w:trPr>
          <w:trHeight w:val="111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земельных участков, предоставленных в пользование, по отношению к общему количеству земельных участков, находящихся в реестре муниципального имущества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99,69</w:t>
            </w:r>
          </w:p>
        </w:tc>
      </w:tr>
      <w:tr w:rsidR="004F7E95" w:rsidRPr="004F7E95" w:rsidTr="000345DF">
        <w:trPr>
          <w:trHeight w:val="57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полученные от использования имущества, находящегося в муниципальной собственности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384,49</w:t>
            </w:r>
          </w:p>
        </w:tc>
      </w:tr>
      <w:tr w:rsidR="004F7E95" w:rsidRPr="004F7E95" w:rsidTr="000345DF">
        <w:trPr>
          <w:trHeight w:val="41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Объём доходов бюджета МО ГО "Усинск"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2 463,1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налоговые доходы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942,2</w:t>
            </w:r>
          </w:p>
        </w:tc>
      </w:tr>
      <w:tr w:rsidR="004F7E95" w:rsidRPr="004F7E95" w:rsidTr="004F7E95">
        <w:trPr>
          <w:trHeight w:val="5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Объём расходов бюджета МО ГО "Усинск"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2 504,0</w:t>
            </w:r>
          </w:p>
        </w:tc>
      </w:tr>
      <w:tr w:rsidR="004F7E95" w:rsidRPr="004F7E95" w:rsidTr="004F7E95">
        <w:trPr>
          <w:trHeight w:val="62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Профицит / дефицит (со знаком минус) бюджета МО ГО "Усинск"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-40,9</w:t>
            </w:r>
          </w:p>
        </w:tc>
      </w:tr>
      <w:tr w:rsidR="004F7E95" w:rsidRPr="004F7E95" w:rsidTr="000345DF">
        <w:trPr>
          <w:trHeight w:val="132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</w:tr>
      <w:tr w:rsidR="004F7E95" w:rsidRPr="004F7E95" w:rsidTr="000345DF">
        <w:trPr>
          <w:trHeight w:val="98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расходов бюджета МО ГО "Усинск" формируемых в рамках муниципальных программ, в общем объёме расходов бюджета МО ГО "Усинск" (без учёта субвенций на исполнение делегируемых полномочий)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</w:tr>
      <w:tr w:rsidR="004F7E95" w:rsidRPr="004F7E95" w:rsidTr="000345DF">
        <w:trPr>
          <w:trHeight w:val="42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Темпы роста, снижения величины муниципального долга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</w:t>
            </w:r>
          </w:p>
        </w:tc>
      </w:tr>
      <w:tr w:rsidR="004F7E95" w:rsidRPr="004F7E95" w:rsidTr="000345DF">
        <w:trPr>
          <w:trHeight w:val="97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размер дефицита бюджета МО ГО "Усинск" относительно объёма доходов бюджета МО ГО "Усинск" без учёта безвозмездных поступлений и поступлений по дополнительным нормативам отчислений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-2,8</w:t>
            </w:r>
          </w:p>
        </w:tc>
      </w:tr>
      <w:tr w:rsidR="004F7E95" w:rsidRPr="004F7E95" w:rsidTr="000345DF">
        <w:trPr>
          <w:trHeight w:val="83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объём муниципального долга относительно объёма доходов местного бюджета без учёта объёма безвозмездных поступлений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</w:tr>
      <w:tr w:rsidR="004F7E95" w:rsidRPr="004F7E95" w:rsidTr="000345DF">
        <w:trPr>
          <w:trHeight w:val="116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организаций, принявших участие в мероприятиях (совещаниях на муниципальном уровне) по проблемам обеспечения квалифицированными кадрами в сфере экономики муниципального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4F7E95" w:rsidRPr="004F7E95" w:rsidTr="004F7E95">
        <w:trPr>
          <w:trHeight w:val="81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обученных и работающих в системе муниципального 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4F7E95" w:rsidRPr="004F7E95" w:rsidTr="000345DF">
        <w:trPr>
          <w:trHeight w:val="85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работников прошедших профессиональную подготовку в отчетный период от общей численности работников администрации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6,67</w:t>
            </w:r>
          </w:p>
        </w:tc>
      </w:tr>
      <w:tr w:rsidR="004F7E95" w:rsidRPr="004F7E95" w:rsidTr="000345DF">
        <w:trPr>
          <w:trHeight w:val="141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проектов нормативных правовых актов администрации муниципального образования городского округа «Усинск», прошедших антикоррупционную экспертизу, от общего количества нормативных правовых актов, принятых в отчетном периоде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4F7E95" w:rsidRPr="004F7E95" w:rsidTr="000345DF">
        <w:trPr>
          <w:trHeight w:val="112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устраненных коррупционных факторов в нормативных правовых актах (проектах), прошедших антикоррупционную экспертизу, от общего числа выявленных коррупционных факторов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F7E95" w:rsidRPr="004F7E95" w:rsidTr="000345DF">
        <w:trPr>
          <w:trHeight w:val="68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рабочих мест в администрации МО ГО "Усинск" подключенных к системе электронного документооборота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0345DF">
        <w:trPr>
          <w:trHeight w:val="57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структурных подразделений МО ГО "Усинск" подключенных к системе электронного документооборота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33,33</w:t>
            </w:r>
          </w:p>
        </w:tc>
      </w:tr>
      <w:tr w:rsidR="004F7E95" w:rsidRPr="004F7E95" w:rsidTr="000345DF">
        <w:trPr>
          <w:trHeight w:val="97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электронного документооборота между органами местного самоуправления муниципального образования городского округа в общем объеме межведомственного документооборота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4F7E95" w:rsidRPr="004F7E95" w:rsidTr="000345DF">
        <w:trPr>
          <w:trHeight w:val="97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удовлетворенности населения, проживающего на территории муниципального образования, качеством предоставления государственных и муниципальных услуг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</w:tr>
      <w:tr w:rsidR="004F7E95" w:rsidRPr="004F7E95" w:rsidTr="000345DF">
        <w:trPr>
          <w:trHeight w:val="84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Время ожидания в очереди при обращении заявителя в многофункциональный центр для получения государственных (муниципальных) услуг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F7E95" w:rsidRPr="004F7E95" w:rsidTr="000345DF">
        <w:trPr>
          <w:trHeight w:val="101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число обращений представителей бизнес-сообщества в орган местного самоуправления для получения одной государственной (муниципальной) услуги, связанной со сферой предпринимательской деятельности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обращений на одного услуги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4F7E95" w:rsidRPr="004F7E95" w:rsidTr="000345DF">
        <w:trPr>
          <w:trHeight w:val="68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услуг, предоставляемых органами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F7E95" w:rsidRPr="004F7E95" w:rsidTr="000345DF">
        <w:trPr>
          <w:trHeight w:val="69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услуг, предоставляемых органами местного самоуправления в электронном виде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F7E95" w:rsidRPr="004F7E95" w:rsidTr="000345DF">
        <w:trPr>
          <w:trHeight w:val="1210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проживающих на территории муниципального образования городского округа,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4F7E95" w:rsidRPr="004F7E95" w:rsidTr="000345DF">
        <w:trPr>
          <w:trHeight w:val="717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блогов и форумов, позволяющих применять интерактивное общение с населением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4F7E95" w:rsidRPr="004F7E95" w:rsidTr="004F7E95">
        <w:trPr>
          <w:trHeight w:val="40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Блок - Обеспечение безопасности жизнедеятельности населения</w:t>
            </w:r>
          </w:p>
        </w:tc>
      </w:tr>
      <w:tr w:rsidR="004F7E95" w:rsidRPr="004F7E95" w:rsidTr="004F7E95">
        <w:trPr>
          <w:trHeight w:val="57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5" w:type="dxa"/>
            <w:gridSpan w:val="3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Задача 1. Обеспечение безопасности жизнедеятельности на территории муниципального образования городского округа «Усинск»</w:t>
            </w:r>
          </w:p>
        </w:tc>
      </w:tr>
      <w:tr w:rsidR="004F7E95" w:rsidRPr="004F7E95" w:rsidTr="009D2D12">
        <w:trPr>
          <w:trHeight w:val="131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учреждений, соответствующих требованиям пожарной безопасности, по отношению к общему количеству муниципальных учреждений, расположенных на территории муниципального образования городского округа «Усинск»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</w:tr>
      <w:tr w:rsidR="004F7E95" w:rsidRPr="004F7E95" w:rsidTr="009D2D12">
        <w:trPr>
          <w:trHeight w:val="129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территориальных органов администрации муниципального образования городского округа «Усинск», обеспеченных противопожарными водоемами, пожарными гидрантами, соответствующими нормам положенности, по отношению к общему количеству территориальных органов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F7E95" w:rsidRPr="004F7E95" w:rsidTr="009D2D12">
        <w:trPr>
          <w:trHeight w:val="7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изданных материалов по безопасности людей на водных объектах, размещенных в СМИ: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62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сайте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материалов, статей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4F7E95" w:rsidRPr="004F7E95" w:rsidTr="004F7E95">
        <w:trPr>
          <w:trHeight w:val="5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публикаций в СМИ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материалов, статей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4F7E95" w:rsidRPr="004F7E95" w:rsidTr="009D2D12">
        <w:trPr>
          <w:trHeight w:val="43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прокат видеороликов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показов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4F7E95" w:rsidRPr="004F7E95" w:rsidTr="009D2D12">
        <w:trPr>
          <w:trHeight w:val="693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несчастных случае, произошедшее на водных объектах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F7E95" w:rsidRPr="004F7E95" w:rsidTr="009D2D12">
        <w:trPr>
          <w:trHeight w:val="85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муниципальной системы оперативного реагирования на предупреждение межнационального и межконфессионального конфликта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/ нет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4F7E95" w:rsidRPr="004F7E95" w:rsidTr="004F7E95">
        <w:trPr>
          <w:trHeight w:val="399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зарегистрированных преступлений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Раскрываемость преступлений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</w:tr>
      <w:tr w:rsidR="004F7E95" w:rsidRPr="004F7E95" w:rsidTr="004F7E95">
        <w:trPr>
          <w:trHeight w:val="62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зарегистрированных тяжких и особо тяжких преступлений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</w:tr>
      <w:tr w:rsidR="004F7E95" w:rsidRPr="004F7E95" w:rsidTr="004F7E95">
        <w:trPr>
          <w:trHeight w:val="624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Выявлено лиц, совершивших преступления в возрасте от 14-17 лет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4F7E95" w:rsidRPr="004F7E95" w:rsidTr="009D2D12">
        <w:trPr>
          <w:trHeight w:val="81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обустроенных в соответствии с законодательством существующих объектов размещения отходов в сельских населенных  пунктах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 Захарвань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Усть - Уса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Усть - Лыжа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 Акись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с. Щельябож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4F7E95">
        <w:trPr>
          <w:trHeight w:val="31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 Захарвань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575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ликвидированных и рекультивированных объектов размещения отходов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F7E95" w:rsidRPr="004F7E95" w:rsidTr="004F7E95">
        <w:trPr>
          <w:trHeight w:val="105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экологических акций, совещаний по вопросам обращения с отходами производства и потребления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F7E95" w:rsidRPr="004F7E95" w:rsidTr="004F7E95">
        <w:trPr>
          <w:trHeight w:val="1056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построенных и введённых в эксплуатацию объектов размещения (полигонов, площадок хранения) твердых бытовых и промышленных отходов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E95" w:rsidRPr="004F7E95" w:rsidTr="009D2D12">
        <w:trPr>
          <w:trHeight w:val="728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ед./ на 1 тыс. 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2,66</w:t>
            </w:r>
          </w:p>
        </w:tc>
      </w:tr>
      <w:tr w:rsidR="004F7E95" w:rsidRPr="004F7E95" w:rsidTr="009D2D12">
        <w:trPr>
          <w:trHeight w:val="851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128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Транспортный риск (количество </w:t>
            </w:r>
            <w:r w:rsidR="00DF5DBA"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лиц,</w:t>
            </w: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погибших в результате дорожно-транспортных </w:t>
            </w:r>
            <w:r w:rsidR="00DF5DBA"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происшествий,</w:t>
            </w: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1 тыс. транспортных средств)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 / на 1 тыс. 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</w:t>
            </w:r>
          </w:p>
        </w:tc>
      </w:tr>
      <w:tr w:rsidR="004F7E95" w:rsidRPr="004F7E95" w:rsidTr="009D2D12">
        <w:trPr>
          <w:trHeight w:val="1402"/>
        </w:trPr>
        <w:tc>
          <w:tcPr>
            <w:tcW w:w="628" w:type="dxa"/>
            <w:shd w:val="clear" w:color="auto" w:fill="auto"/>
            <w:noWrap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399" w:type="dxa"/>
            <w:shd w:val="clear" w:color="auto" w:fill="auto"/>
            <w:hideMark/>
          </w:tcPr>
          <w:p w:rsidR="004F7E95" w:rsidRPr="004F7E95" w:rsidRDefault="004F7E95" w:rsidP="004F7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или снижение зафиксированных фактов проявлений ксенофобии, этнической дискриминации, национальной и расовой нетерпимости и других проявлений негативного отношения к лицам других национальностей и религиозных конфессий на территории муниципального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 нет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F7E95" w:rsidRPr="004F7E95" w:rsidRDefault="004F7E95" w:rsidP="004F7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E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</w:tbl>
    <w:p w:rsidR="00D55CD4" w:rsidRDefault="00D55CD4" w:rsidP="00E24C6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A6634" w:rsidRDefault="00EA6634"/>
    <w:p w:rsidR="00062432" w:rsidRDefault="00062432"/>
    <w:sectPr w:rsidR="00062432" w:rsidSect="00EA02EC">
      <w:headerReference w:type="default" r:id="rId7"/>
      <w:pgSz w:w="11906" w:h="16838"/>
      <w:pgMar w:top="1134" w:right="850" w:bottom="340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AB4" w:rsidRDefault="009B5AB4" w:rsidP="00062432">
      <w:pPr>
        <w:spacing w:after="0" w:line="240" w:lineRule="auto"/>
      </w:pPr>
      <w:r>
        <w:separator/>
      </w:r>
    </w:p>
  </w:endnote>
  <w:endnote w:type="continuationSeparator" w:id="0">
    <w:p w:rsidR="009B5AB4" w:rsidRDefault="009B5AB4" w:rsidP="00062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AB4" w:rsidRDefault="009B5AB4" w:rsidP="00062432">
      <w:pPr>
        <w:spacing w:after="0" w:line="240" w:lineRule="auto"/>
      </w:pPr>
      <w:r>
        <w:separator/>
      </w:r>
    </w:p>
  </w:footnote>
  <w:footnote w:type="continuationSeparator" w:id="0">
    <w:p w:rsidR="009B5AB4" w:rsidRDefault="009B5AB4" w:rsidP="00062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8827214"/>
      <w:docPartObj>
        <w:docPartGallery w:val="Page Numbers (Top of Page)"/>
        <w:docPartUnique/>
      </w:docPartObj>
    </w:sdtPr>
    <w:sdtEndPr/>
    <w:sdtContent>
      <w:p w:rsidR="004F7E95" w:rsidRDefault="004F7E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69C">
          <w:rPr>
            <w:noProof/>
          </w:rPr>
          <w:t>14</w:t>
        </w:r>
        <w:r>
          <w:fldChar w:fldCharType="end"/>
        </w:r>
      </w:p>
    </w:sdtContent>
  </w:sdt>
  <w:p w:rsidR="004F7E95" w:rsidRDefault="004F7E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634"/>
    <w:rsid w:val="000345DF"/>
    <w:rsid w:val="00062432"/>
    <w:rsid w:val="001318DE"/>
    <w:rsid w:val="001B0014"/>
    <w:rsid w:val="001E3267"/>
    <w:rsid w:val="00313527"/>
    <w:rsid w:val="004F7E95"/>
    <w:rsid w:val="0056035A"/>
    <w:rsid w:val="005923E6"/>
    <w:rsid w:val="005E7EC2"/>
    <w:rsid w:val="0063519E"/>
    <w:rsid w:val="00681D19"/>
    <w:rsid w:val="00703CF6"/>
    <w:rsid w:val="00705171"/>
    <w:rsid w:val="008359AE"/>
    <w:rsid w:val="008C6064"/>
    <w:rsid w:val="009B3D2E"/>
    <w:rsid w:val="009B5AB4"/>
    <w:rsid w:val="009D2D12"/>
    <w:rsid w:val="00A17010"/>
    <w:rsid w:val="00AB0538"/>
    <w:rsid w:val="00B6701D"/>
    <w:rsid w:val="00B96A4C"/>
    <w:rsid w:val="00C8169C"/>
    <w:rsid w:val="00C836BC"/>
    <w:rsid w:val="00D55CD4"/>
    <w:rsid w:val="00DF5DBA"/>
    <w:rsid w:val="00E24C67"/>
    <w:rsid w:val="00EA02EC"/>
    <w:rsid w:val="00EA6634"/>
    <w:rsid w:val="00F9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0EF789-8806-4FB0-9355-7833398C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2432"/>
  </w:style>
  <w:style w:type="paragraph" w:styleId="a5">
    <w:name w:val="footer"/>
    <w:basedOn w:val="a"/>
    <w:link w:val="a6"/>
    <w:uiPriority w:val="99"/>
    <w:unhideWhenUsed/>
    <w:rsid w:val="00062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2432"/>
  </w:style>
  <w:style w:type="paragraph" w:styleId="a7">
    <w:name w:val="Balloon Text"/>
    <w:basedOn w:val="a"/>
    <w:link w:val="a8"/>
    <w:uiPriority w:val="99"/>
    <w:semiHidden/>
    <w:unhideWhenUsed/>
    <w:rsid w:val="00062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243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D55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7F21E-1C97-472D-8BC2-5D6DDDED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3183</Words>
  <Characters>18148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Третьякова Ирина Васильевна</dc:creator>
  <cp:keywords/>
  <dc:description/>
  <cp:lastModifiedBy>Третьякова Ирина Васильевна</cp:lastModifiedBy>
  <cp:revision>14</cp:revision>
  <cp:lastPrinted>2016-01-25T12:06:00Z</cp:lastPrinted>
  <dcterms:created xsi:type="dcterms:W3CDTF">2016-01-25T09:03:00Z</dcterms:created>
  <dcterms:modified xsi:type="dcterms:W3CDTF">2016-02-09T08:46:00Z</dcterms:modified>
</cp:coreProperties>
</file>