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DB3" w:rsidRPr="00817DB3" w:rsidRDefault="00817DB3" w:rsidP="00817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7D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СОГЛАСОВАННАЯ ПЛАТА</w:t>
      </w:r>
    </w:p>
    <w:p w:rsidR="00817DB3" w:rsidRPr="00817DB3" w:rsidRDefault="00817DB3" w:rsidP="00817D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17DB3">
        <w:rPr>
          <w:rFonts w:ascii="Times New Roman" w:eastAsia="Times New Roman" w:hAnsi="Times New Roman" w:cs="Times New Roman"/>
          <w:color w:val="000000"/>
          <w:lang w:eastAsia="ru-RU"/>
        </w:rPr>
        <w:t>на перевозку пассажиров и багажа  речным транспортом</w:t>
      </w:r>
    </w:p>
    <w:p w:rsidR="00817DB3" w:rsidRPr="00817DB3" w:rsidRDefault="00817DB3" w:rsidP="00817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7DB3">
        <w:rPr>
          <w:rFonts w:ascii="Times New Roman" w:eastAsia="Times New Roman" w:hAnsi="Times New Roman" w:cs="Times New Roman"/>
          <w:color w:val="000000"/>
          <w:lang w:eastAsia="ru-RU"/>
        </w:rPr>
        <w:t>т/х «Светлый» и «Николай Горный»</w:t>
      </w:r>
    </w:p>
    <w:p w:rsidR="00817DB3" w:rsidRPr="00817DB3" w:rsidRDefault="00817DB3" w:rsidP="00817DB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17DB3" w:rsidRPr="00817DB3" w:rsidRDefault="00817DB3" w:rsidP="00817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7D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Стоимость проезда пассажиров речным транспортом (руб.) </w:t>
      </w:r>
    </w:p>
    <w:p w:rsidR="00817DB3" w:rsidRPr="00817DB3" w:rsidRDefault="00817DB3" w:rsidP="00817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7D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маршруту </w:t>
      </w:r>
      <w:r w:rsidRPr="00817D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«Парма - Щельябож - Мутный Материк - Щельябож – Парма» (руб.)</w:t>
      </w:r>
    </w:p>
    <w:p w:rsidR="00817DB3" w:rsidRPr="00817DB3" w:rsidRDefault="00817DB3" w:rsidP="00817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3800" w:type="dxa"/>
        <w:tblInd w:w="93" w:type="dxa"/>
        <w:tblLook w:val="04A0"/>
      </w:tblPr>
      <w:tblGrid>
        <w:gridCol w:w="2120"/>
        <w:gridCol w:w="1360"/>
        <w:gridCol w:w="1560"/>
        <w:gridCol w:w="1560"/>
        <w:gridCol w:w="1400"/>
        <w:gridCol w:w="1440"/>
        <w:gridCol w:w="1340"/>
        <w:gridCol w:w="1360"/>
        <w:gridCol w:w="1660"/>
      </w:tblGrid>
      <w:tr w:rsidR="00817DB3" w:rsidRPr="00817DB3" w:rsidTr="00817DB3">
        <w:trPr>
          <w:trHeight w:val="636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Населенный пункт 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Парма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Усть-Уса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Кушшор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Щельябож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Праскан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Захарвань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Денисовка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Мутный Материк</w:t>
            </w: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Парма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1719</w:t>
            </w: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Усть-Уса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1421</w:t>
            </w: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Кушшор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1093</w:t>
            </w: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Щельябож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964</w:t>
            </w: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Праскан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705</w:t>
            </w: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Захарвань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606</w:t>
            </w: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347</w:t>
            </w: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Мутный Материк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817DB3" w:rsidRPr="00817DB3" w:rsidRDefault="00817DB3" w:rsidP="00817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817DB3" w:rsidRPr="00817DB3" w:rsidRDefault="00817DB3" w:rsidP="00817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817DB3" w:rsidRPr="00817DB3" w:rsidRDefault="00817DB3" w:rsidP="00817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817DB3" w:rsidRPr="00817DB3" w:rsidRDefault="00817DB3" w:rsidP="00817D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17DB3" w:rsidRPr="00817DB3" w:rsidRDefault="00817DB3" w:rsidP="00817D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817DB3" w:rsidRPr="00817DB3" w:rsidSect="00817DB3">
          <w:pgSz w:w="16838" w:h="11906" w:orient="landscape"/>
          <w:pgMar w:top="851" w:right="1134" w:bottom="851" w:left="709" w:header="708" w:footer="453" w:gutter="0"/>
          <w:cols w:space="708"/>
          <w:docGrid w:linePitch="360"/>
        </w:sectPr>
      </w:pPr>
    </w:p>
    <w:tbl>
      <w:tblPr>
        <w:tblpPr w:leftFromText="180" w:rightFromText="180" w:vertAnchor="text" w:horzAnchor="margin" w:tblpY="-595"/>
        <w:tblW w:w="14760" w:type="dxa"/>
        <w:tblLook w:val="04A0"/>
      </w:tblPr>
      <w:tblGrid>
        <w:gridCol w:w="2120"/>
        <w:gridCol w:w="1360"/>
        <w:gridCol w:w="1560"/>
        <w:gridCol w:w="1560"/>
        <w:gridCol w:w="1400"/>
        <w:gridCol w:w="1440"/>
        <w:gridCol w:w="1340"/>
        <w:gridCol w:w="1360"/>
        <w:gridCol w:w="1660"/>
        <w:gridCol w:w="960"/>
      </w:tblGrid>
      <w:tr w:rsidR="00817DB3" w:rsidRPr="00817DB3" w:rsidTr="00817DB3">
        <w:trPr>
          <w:trHeight w:val="324"/>
        </w:trPr>
        <w:tc>
          <w:tcPr>
            <w:tcW w:w="147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Стоимость провоза 1 кг</w:t>
            </w:r>
            <w:proofErr w:type="gramStart"/>
            <w:r w:rsidRPr="0081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1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81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81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агажа сверх установленной нормы речным транспортом (руб.)</w:t>
            </w:r>
          </w:p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 маршруту «Парма - Щельябож - Мутный Материк - Щельябож – Парма»</w:t>
            </w:r>
          </w:p>
          <w:p w:rsidR="00817DB3" w:rsidRPr="00817DB3" w:rsidRDefault="00817DB3" w:rsidP="00817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17DB3" w:rsidRPr="00817DB3" w:rsidTr="00817DB3">
        <w:trPr>
          <w:trHeight w:val="636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Населенный пункт 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Парма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Усть-Уса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Кушшор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Щельябож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Праскан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Захарвань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Денисовка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Мутный Материк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Парма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Усть-Уса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Кушшор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Щельябож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Праскан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Захарвань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Мутный Материк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516"/>
        </w:trPr>
        <w:tc>
          <w:tcPr>
            <w:tcW w:w="14760" w:type="dxa"/>
            <w:gridSpan w:val="10"/>
            <w:tcBorders>
              <w:right w:val="nil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Расстояния между населенными пунктами</w:t>
            </w:r>
            <w:r w:rsidRPr="00817D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 маршруту «Парма - Щельябож - Мутный Материк - Щельябож – Парма», </w:t>
            </w:r>
            <w:proofErr w:type="gramStart"/>
            <w:r w:rsidRPr="0081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  <w:r w:rsidRPr="0081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gridAfter w:val="1"/>
          <w:wAfter w:w="960" w:type="dxa"/>
          <w:trHeight w:val="636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Населенный пункт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Усть-Уса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Кушшор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Щельябож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Праскан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Захарвань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Денисовка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Мутный Материк</w:t>
            </w: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Парма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Усть-Уса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Кушшор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Щельябож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Праскан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Захарвань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32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Мутный Материк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DB3" w:rsidRPr="00817DB3" w:rsidTr="00817DB3">
        <w:trPr>
          <w:trHeight w:val="288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DB3" w:rsidRPr="00817DB3" w:rsidRDefault="00817DB3" w:rsidP="00817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817DB3" w:rsidRPr="00817DB3" w:rsidRDefault="00817DB3" w:rsidP="00817D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</w:pPr>
    </w:p>
    <w:p w:rsidR="00817DB3" w:rsidRPr="006B3694" w:rsidRDefault="00817DB3" w:rsidP="00817DB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7DB3" w:rsidRPr="00817DB3" w:rsidRDefault="00817DB3" w:rsidP="00817DB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Look w:val="04A0"/>
      </w:tblPr>
      <w:tblGrid>
        <w:gridCol w:w="7621"/>
        <w:gridCol w:w="7590"/>
      </w:tblGrid>
      <w:tr w:rsidR="00817DB3" w:rsidRPr="00817DB3" w:rsidTr="00817DB3">
        <w:tc>
          <w:tcPr>
            <w:tcW w:w="7621" w:type="dxa"/>
            <w:shd w:val="clear" w:color="auto" w:fill="auto"/>
          </w:tcPr>
          <w:p w:rsid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Стоимость проезда пассажиров и багажа речным транспортом (руб.)   по маршруту «Парма – Щельябож – Парма»</w:t>
            </w:r>
          </w:p>
          <w:p w:rsidR="00817DB3" w:rsidRPr="00817DB3" w:rsidRDefault="00817DB3" w:rsidP="00817D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pPr w:leftFromText="180" w:rightFromText="180" w:vertAnchor="text" w:horzAnchor="margin" w:tblpY="154"/>
              <w:tblW w:w="7260" w:type="dxa"/>
              <w:tblLayout w:type="fixed"/>
              <w:tblLook w:val="04A0"/>
            </w:tblPr>
            <w:tblGrid>
              <w:gridCol w:w="2134"/>
              <w:gridCol w:w="996"/>
              <w:gridCol w:w="1711"/>
              <w:gridCol w:w="1106"/>
              <w:gridCol w:w="1313"/>
            </w:tblGrid>
            <w:tr w:rsidR="00817DB3" w:rsidRPr="00817DB3" w:rsidTr="00817DB3">
              <w:trPr>
                <w:trHeight w:val="324"/>
              </w:trPr>
              <w:tc>
                <w:tcPr>
                  <w:tcW w:w="2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Населенный пункт </w:t>
                  </w:r>
                </w:p>
              </w:tc>
              <w:tc>
                <w:tcPr>
                  <w:tcW w:w="99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1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Усть-Уса </w:t>
                  </w:r>
                </w:p>
              </w:tc>
              <w:tc>
                <w:tcPr>
                  <w:tcW w:w="110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Кушшор</w:t>
                  </w:r>
                </w:p>
              </w:tc>
              <w:tc>
                <w:tcPr>
                  <w:tcW w:w="131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Щельябож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298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626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755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Усть-Уса 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298</w:t>
                  </w:r>
                </w:p>
              </w:tc>
              <w:tc>
                <w:tcPr>
                  <w:tcW w:w="1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328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457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Кушшор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626</w:t>
                  </w:r>
                </w:p>
              </w:tc>
              <w:tc>
                <w:tcPr>
                  <w:tcW w:w="1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328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129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3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Щельябож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755</w:t>
                  </w:r>
                </w:p>
              </w:tc>
              <w:tc>
                <w:tcPr>
                  <w:tcW w:w="1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457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129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Праскан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1013</w:t>
                  </w:r>
                </w:p>
              </w:tc>
              <w:tc>
                <w:tcPr>
                  <w:tcW w:w="1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715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387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258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Захарвань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1113</w:t>
                  </w:r>
                </w:p>
              </w:tc>
              <w:tc>
                <w:tcPr>
                  <w:tcW w:w="1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815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487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357</w:t>
                  </w:r>
                </w:p>
              </w:tc>
            </w:tr>
          </w:tbl>
          <w:p w:rsidR="00817DB3" w:rsidRPr="00817DB3" w:rsidRDefault="00817DB3" w:rsidP="00817DB3">
            <w:pPr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Стоимость провоза 1 кг</w:t>
            </w:r>
            <w:proofErr w:type="gramStart"/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proofErr w:type="gramEnd"/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агажа сверх установленной</w:t>
            </w:r>
          </w:p>
          <w:p w:rsidR="00817DB3" w:rsidRPr="00817DB3" w:rsidRDefault="00817DB3" w:rsidP="00817DB3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нормы речным транспортом (руб.)</w:t>
            </w:r>
          </w:p>
          <w:p w:rsidR="00817DB3" w:rsidRPr="00817DB3" w:rsidRDefault="00817DB3" w:rsidP="00817D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маршруту «Парма – Щельябож – Парма»</w:t>
            </w: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W w:w="7260" w:type="dxa"/>
              <w:tblLayout w:type="fixed"/>
              <w:tblLook w:val="04A0"/>
            </w:tblPr>
            <w:tblGrid>
              <w:gridCol w:w="2156"/>
              <w:gridCol w:w="953"/>
              <w:gridCol w:w="1732"/>
              <w:gridCol w:w="1106"/>
              <w:gridCol w:w="1313"/>
            </w:tblGrid>
            <w:tr w:rsidR="00817DB3" w:rsidRPr="00817DB3" w:rsidTr="00817DB3">
              <w:trPr>
                <w:trHeight w:val="324"/>
              </w:trPr>
              <w:tc>
                <w:tcPr>
                  <w:tcW w:w="21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Населенный пункт </w:t>
                  </w:r>
                </w:p>
              </w:tc>
              <w:tc>
                <w:tcPr>
                  <w:tcW w:w="95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17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Усть-Уса </w:t>
                  </w:r>
                </w:p>
              </w:tc>
              <w:tc>
                <w:tcPr>
                  <w:tcW w:w="110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Кушшор</w:t>
                  </w:r>
                </w:p>
              </w:tc>
              <w:tc>
                <w:tcPr>
                  <w:tcW w:w="131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Щельябож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7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Усть-Уса 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7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Кушшор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17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Щельябож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17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Праскан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17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Захарвань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17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</w:tbl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90" w:type="dxa"/>
            <w:shd w:val="clear" w:color="auto" w:fill="auto"/>
          </w:tcPr>
          <w:p w:rsid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Расстояние между населенными пунктами</w:t>
            </w:r>
          </w:p>
          <w:p w:rsidR="00817DB3" w:rsidRPr="00817DB3" w:rsidRDefault="00817DB3" w:rsidP="00817D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маршруту «Парма – Щельябож – Парма»</w:t>
            </w: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W w:w="7260" w:type="dxa"/>
              <w:tblLayout w:type="fixed"/>
              <w:tblLook w:val="04A0"/>
            </w:tblPr>
            <w:tblGrid>
              <w:gridCol w:w="2061"/>
              <w:gridCol w:w="960"/>
              <w:gridCol w:w="1820"/>
              <w:gridCol w:w="1106"/>
              <w:gridCol w:w="1313"/>
            </w:tblGrid>
            <w:tr w:rsidR="00817DB3" w:rsidRPr="00817DB3" w:rsidTr="00817DB3">
              <w:trPr>
                <w:trHeight w:val="324"/>
              </w:trPr>
              <w:tc>
                <w:tcPr>
                  <w:tcW w:w="206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Населенный пункт 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18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Усть-Уса </w:t>
                  </w:r>
                </w:p>
              </w:tc>
              <w:tc>
                <w:tcPr>
                  <w:tcW w:w="110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Кушшор</w:t>
                  </w:r>
                </w:p>
              </w:tc>
              <w:tc>
                <w:tcPr>
                  <w:tcW w:w="131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Щельябож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06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76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06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Усть-Уса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</w:tr>
            <w:tr w:rsidR="00817DB3" w:rsidRPr="00817DB3" w:rsidTr="00817DB3">
              <w:trPr>
                <w:trHeight w:val="324"/>
              </w:trPr>
              <w:tc>
                <w:tcPr>
                  <w:tcW w:w="206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Кушшор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</w:tr>
            <w:tr w:rsidR="00817DB3" w:rsidRPr="00817DB3" w:rsidTr="00817DB3">
              <w:trPr>
                <w:trHeight w:val="312"/>
              </w:trPr>
              <w:tc>
                <w:tcPr>
                  <w:tcW w:w="2061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Щельябож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817DB3" w:rsidRPr="00817DB3" w:rsidTr="00817DB3">
              <w:trPr>
                <w:trHeight w:val="312"/>
              </w:trPr>
              <w:tc>
                <w:tcPr>
                  <w:tcW w:w="2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Праскан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</w:t>
                  </w:r>
                </w:p>
              </w:tc>
              <w:tc>
                <w:tcPr>
                  <w:tcW w:w="1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</w:t>
                  </w: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</w:t>
                  </w:r>
                </w:p>
              </w:tc>
              <w:tc>
                <w:tcPr>
                  <w:tcW w:w="13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</w:t>
                  </w:r>
                </w:p>
              </w:tc>
            </w:tr>
            <w:tr w:rsidR="00817DB3" w:rsidRPr="00817DB3" w:rsidTr="00817DB3">
              <w:trPr>
                <w:trHeight w:val="312"/>
              </w:trPr>
              <w:tc>
                <w:tcPr>
                  <w:tcW w:w="2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Захарвань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</w:t>
                  </w:r>
                </w:p>
              </w:tc>
            </w:tr>
          </w:tbl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17DB3" w:rsidRPr="00817DB3" w:rsidRDefault="00817DB3" w:rsidP="00817DB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29"/>
        <w:tblW w:w="15318" w:type="dxa"/>
        <w:tblLook w:val="04A0"/>
      </w:tblPr>
      <w:tblGrid>
        <w:gridCol w:w="7659"/>
        <w:gridCol w:w="7659"/>
      </w:tblGrid>
      <w:tr w:rsidR="00817DB3" w:rsidRPr="00817DB3" w:rsidTr="00817DB3">
        <w:trPr>
          <w:trHeight w:val="6303"/>
        </w:trPr>
        <w:tc>
          <w:tcPr>
            <w:tcW w:w="7659" w:type="dxa"/>
            <w:shd w:val="clear" w:color="auto" w:fill="auto"/>
          </w:tcPr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Стоимость проезда пассажиров и багажа </w:t>
            </w:r>
          </w:p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речным транспортом (руб.) </w:t>
            </w:r>
          </w:p>
          <w:p w:rsidR="00817DB3" w:rsidRPr="00817DB3" w:rsidRDefault="00817DB3" w:rsidP="0081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маршруту «Парма – Усть-Лыжа – Парма»</w:t>
            </w: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W w:w="7420" w:type="dxa"/>
              <w:tblInd w:w="1" w:type="dxa"/>
              <w:tblLook w:val="04A0"/>
            </w:tblPr>
            <w:tblGrid>
              <w:gridCol w:w="2333"/>
              <w:gridCol w:w="965"/>
              <w:gridCol w:w="1488"/>
              <w:gridCol w:w="965"/>
              <w:gridCol w:w="1669"/>
            </w:tblGrid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Населенный пункт</w:t>
                  </w:r>
                </w:p>
              </w:tc>
              <w:tc>
                <w:tcPr>
                  <w:tcW w:w="96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148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Усть-Уса</w:t>
                  </w:r>
                </w:p>
              </w:tc>
              <w:tc>
                <w:tcPr>
                  <w:tcW w:w="96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Акись</w:t>
                  </w:r>
                </w:p>
              </w:tc>
              <w:tc>
                <w:tcPr>
                  <w:tcW w:w="166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Усть-Лыжа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298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497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646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Усть-Уса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298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198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347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Акись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497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198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149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Усть-Лыжа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646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347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149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F657BC">
                  <w:pPr>
                    <w:framePr w:hSpace="180" w:wrap="around" w:vAnchor="text" w:hAnchor="margin" w:y="129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</w:tbl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Стоимость провоза 1 кг</w:t>
            </w:r>
            <w:proofErr w:type="gramStart"/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proofErr w:type="gramEnd"/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агажа сверх установленной </w:t>
            </w:r>
          </w:p>
          <w:p w:rsidR="00817DB3" w:rsidRPr="00817DB3" w:rsidRDefault="00817DB3" w:rsidP="00817DB3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нормы речным транспортом (руб.) </w:t>
            </w:r>
          </w:p>
          <w:p w:rsidR="00817DB3" w:rsidRPr="00817DB3" w:rsidRDefault="00817DB3" w:rsidP="00817D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маршруту «Парма – Усть-Лыжа – Парма»</w:t>
            </w: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pPr w:leftFromText="180" w:rightFromText="180" w:vertAnchor="text" w:horzAnchor="margin" w:tblpY="-107"/>
              <w:tblOverlap w:val="never"/>
              <w:tblW w:w="7420" w:type="dxa"/>
              <w:tblInd w:w="1" w:type="dxa"/>
              <w:tblLook w:val="04A0"/>
            </w:tblPr>
            <w:tblGrid>
              <w:gridCol w:w="2333"/>
              <w:gridCol w:w="965"/>
              <w:gridCol w:w="1488"/>
              <w:gridCol w:w="965"/>
              <w:gridCol w:w="1669"/>
            </w:tblGrid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Населенный пункт</w:t>
                  </w:r>
                </w:p>
              </w:tc>
              <w:tc>
                <w:tcPr>
                  <w:tcW w:w="96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148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Усть-Уса</w:t>
                  </w:r>
                </w:p>
              </w:tc>
              <w:tc>
                <w:tcPr>
                  <w:tcW w:w="96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Акись</w:t>
                  </w:r>
                </w:p>
              </w:tc>
              <w:tc>
                <w:tcPr>
                  <w:tcW w:w="166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Усть-Лыжа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Усть-Уса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Акись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Усть-Лыжа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</w:tbl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9" w:type="dxa"/>
            <w:shd w:val="clear" w:color="auto" w:fill="auto"/>
          </w:tcPr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Расстояния между населенными пунктами</w:t>
            </w:r>
          </w:p>
          <w:p w:rsidR="00817DB3" w:rsidRPr="00817DB3" w:rsidRDefault="00817DB3" w:rsidP="00817D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маршруту «Парма – Усть-Лыжа – Парма»</w:t>
            </w: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pPr w:leftFromText="180" w:rightFromText="180" w:vertAnchor="text" w:horzAnchor="margin" w:tblpXSpec="center" w:tblpY="122"/>
              <w:tblW w:w="7420" w:type="dxa"/>
              <w:tblInd w:w="1" w:type="dxa"/>
              <w:tblLook w:val="04A0"/>
            </w:tblPr>
            <w:tblGrid>
              <w:gridCol w:w="2333"/>
              <w:gridCol w:w="965"/>
              <w:gridCol w:w="1488"/>
              <w:gridCol w:w="965"/>
              <w:gridCol w:w="1669"/>
            </w:tblGrid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Населенный пункт</w:t>
                  </w:r>
                </w:p>
              </w:tc>
              <w:tc>
                <w:tcPr>
                  <w:tcW w:w="96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148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Усть-Уса</w:t>
                  </w:r>
                </w:p>
              </w:tc>
              <w:tc>
                <w:tcPr>
                  <w:tcW w:w="96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Акись</w:t>
                  </w:r>
                </w:p>
              </w:tc>
              <w:tc>
                <w:tcPr>
                  <w:tcW w:w="166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Усть-Лыжа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Парма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Усть-Уса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Акись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</w:tr>
            <w:tr w:rsidR="00817DB3" w:rsidRPr="00817DB3" w:rsidTr="00817DB3">
              <w:trPr>
                <w:trHeight w:val="287"/>
              </w:trPr>
              <w:tc>
                <w:tcPr>
                  <w:tcW w:w="23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Усть-Лыжа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  <w:tc>
                <w:tcPr>
                  <w:tcW w:w="148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7DB3" w:rsidRPr="00817DB3" w:rsidRDefault="00817DB3" w:rsidP="00817D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DB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</w:tbl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17DB3" w:rsidRPr="00817DB3" w:rsidTr="00817DB3">
        <w:trPr>
          <w:trHeight w:val="820"/>
        </w:trPr>
        <w:tc>
          <w:tcPr>
            <w:tcW w:w="15318" w:type="dxa"/>
            <w:gridSpan w:val="2"/>
            <w:shd w:val="clear" w:color="auto" w:fill="auto"/>
          </w:tcPr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17DB3" w:rsidRPr="00817DB3" w:rsidRDefault="00817DB3" w:rsidP="00817D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Льготы и провоз багажа</w:t>
            </w:r>
          </w:p>
          <w:p w:rsidR="00817DB3" w:rsidRPr="00817DB3" w:rsidRDefault="00817DB3" w:rsidP="00817DB3">
            <w:pPr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Льготы для граждан, имеющих на это право, 50 % от согласованной платы </w:t>
            </w:r>
          </w:p>
          <w:p w:rsidR="00817DB3" w:rsidRPr="00817DB3" w:rsidRDefault="00817DB3" w:rsidP="00817DB3">
            <w:pPr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 5 лет до 10 лет - 50 % от пассажирского тарифа;</w:t>
            </w:r>
          </w:p>
          <w:p w:rsidR="00817DB3" w:rsidRPr="00817DB3" w:rsidRDefault="00817DB3" w:rsidP="00817DB3">
            <w:pPr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багажа, привозимого  бесплатно - 20 кг;</w:t>
            </w:r>
          </w:p>
          <w:p w:rsidR="00817DB3" w:rsidRPr="00817DB3" w:rsidRDefault="00817DB3" w:rsidP="00817DB3">
            <w:pPr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Багаж размерами до 50х50х30 (см) и свыше 20 кг - 3 % от пассажирского тарифа;</w:t>
            </w:r>
          </w:p>
          <w:p w:rsidR="00817DB3" w:rsidRPr="00817DB3" w:rsidRDefault="00817DB3" w:rsidP="00817DB3">
            <w:pPr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Багаж размерами более 50х50х30 (см) - 30 % от пассажирского тарифа;</w:t>
            </w:r>
          </w:p>
          <w:p w:rsidR="00817DB3" w:rsidRPr="00817DB3" w:rsidRDefault="00817DB3" w:rsidP="00B17B98">
            <w:pPr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Перевозка почты производится из расчета 50 кг - плата за одно пассажирское место.</w:t>
            </w:r>
          </w:p>
        </w:tc>
      </w:tr>
    </w:tbl>
    <w:p w:rsidR="00A44CB1" w:rsidRPr="00553850" w:rsidRDefault="00A44CB1" w:rsidP="00B17B98">
      <w:pPr>
        <w:spacing w:after="0" w:line="360" w:lineRule="auto"/>
        <w:jc w:val="both"/>
        <w:rPr>
          <w:rFonts w:ascii="Calibri" w:eastAsia="Calibri" w:hAnsi="Calibri" w:cs="Times New Roman"/>
        </w:rPr>
      </w:pPr>
    </w:p>
    <w:sectPr w:rsidR="00A44CB1" w:rsidRPr="00553850" w:rsidSect="00817DB3">
      <w:pgSz w:w="16838" w:h="11906" w:orient="landscape" w:code="9"/>
      <w:pgMar w:top="1701" w:right="1134" w:bottom="851" w:left="425" w:header="567" w:footer="51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932D6"/>
    <w:multiLevelType w:val="hybridMultilevel"/>
    <w:tmpl w:val="02D4F57A"/>
    <w:lvl w:ilvl="0" w:tplc="416424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504CC"/>
    <w:multiLevelType w:val="hybridMultilevel"/>
    <w:tmpl w:val="F8A21A2A"/>
    <w:lvl w:ilvl="0" w:tplc="51FA51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FB540F"/>
    <w:multiLevelType w:val="hybridMultilevel"/>
    <w:tmpl w:val="2F3A14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9CF169D"/>
    <w:multiLevelType w:val="hybridMultilevel"/>
    <w:tmpl w:val="62FA82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2360A22"/>
    <w:multiLevelType w:val="hybridMultilevel"/>
    <w:tmpl w:val="CA885C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F9B40D3"/>
    <w:multiLevelType w:val="hybridMultilevel"/>
    <w:tmpl w:val="562E9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44498B"/>
    <w:multiLevelType w:val="hybridMultilevel"/>
    <w:tmpl w:val="396C3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B01AB5"/>
    <w:multiLevelType w:val="hybridMultilevel"/>
    <w:tmpl w:val="97144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2E07"/>
    <w:rsid w:val="00020C70"/>
    <w:rsid w:val="0004699E"/>
    <w:rsid w:val="000763FE"/>
    <w:rsid w:val="000B222E"/>
    <w:rsid w:val="000C1425"/>
    <w:rsid w:val="000D6182"/>
    <w:rsid w:val="000E5A21"/>
    <w:rsid w:val="000F585D"/>
    <w:rsid w:val="000F5CD6"/>
    <w:rsid w:val="00100F3C"/>
    <w:rsid w:val="00101AFE"/>
    <w:rsid w:val="00105E31"/>
    <w:rsid w:val="00115AC5"/>
    <w:rsid w:val="00126479"/>
    <w:rsid w:val="00145424"/>
    <w:rsid w:val="0015662D"/>
    <w:rsid w:val="001844EE"/>
    <w:rsid w:val="00184BF3"/>
    <w:rsid w:val="00192E10"/>
    <w:rsid w:val="001955B8"/>
    <w:rsid w:val="001A11AD"/>
    <w:rsid w:val="001A5891"/>
    <w:rsid w:val="001B1296"/>
    <w:rsid w:val="001B3066"/>
    <w:rsid w:val="001F68DA"/>
    <w:rsid w:val="00200DEB"/>
    <w:rsid w:val="00203594"/>
    <w:rsid w:val="002119F0"/>
    <w:rsid w:val="00220A0A"/>
    <w:rsid w:val="00223835"/>
    <w:rsid w:val="00254296"/>
    <w:rsid w:val="002631E6"/>
    <w:rsid w:val="00264DE5"/>
    <w:rsid w:val="00290C1D"/>
    <w:rsid w:val="0029422C"/>
    <w:rsid w:val="002A4F52"/>
    <w:rsid w:val="002B3510"/>
    <w:rsid w:val="002C543C"/>
    <w:rsid w:val="002C7BEA"/>
    <w:rsid w:val="002E198D"/>
    <w:rsid w:val="002F2A8D"/>
    <w:rsid w:val="003009FD"/>
    <w:rsid w:val="00322E07"/>
    <w:rsid w:val="00326D61"/>
    <w:rsid w:val="00332EF7"/>
    <w:rsid w:val="00342076"/>
    <w:rsid w:val="00343B16"/>
    <w:rsid w:val="00345BC3"/>
    <w:rsid w:val="003B535B"/>
    <w:rsid w:val="003B6D44"/>
    <w:rsid w:val="003C3036"/>
    <w:rsid w:val="003D640D"/>
    <w:rsid w:val="003F7B34"/>
    <w:rsid w:val="00410E7E"/>
    <w:rsid w:val="00420FDC"/>
    <w:rsid w:val="00461EE6"/>
    <w:rsid w:val="00465CBE"/>
    <w:rsid w:val="00480FB6"/>
    <w:rsid w:val="00484D5B"/>
    <w:rsid w:val="004965B1"/>
    <w:rsid w:val="004A1CB2"/>
    <w:rsid w:val="004B7D21"/>
    <w:rsid w:val="004C48F0"/>
    <w:rsid w:val="004E6CF5"/>
    <w:rsid w:val="004F7590"/>
    <w:rsid w:val="00520E72"/>
    <w:rsid w:val="00530D2E"/>
    <w:rsid w:val="005351DE"/>
    <w:rsid w:val="00542736"/>
    <w:rsid w:val="00553850"/>
    <w:rsid w:val="00554D11"/>
    <w:rsid w:val="00556F97"/>
    <w:rsid w:val="005665ED"/>
    <w:rsid w:val="0056693C"/>
    <w:rsid w:val="00567019"/>
    <w:rsid w:val="00581E0E"/>
    <w:rsid w:val="00585324"/>
    <w:rsid w:val="005A3529"/>
    <w:rsid w:val="005A6B56"/>
    <w:rsid w:val="005A79F2"/>
    <w:rsid w:val="005C12E4"/>
    <w:rsid w:val="005C7106"/>
    <w:rsid w:val="005D00C3"/>
    <w:rsid w:val="005E0091"/>
    <w:rsid w:val="005F50A7"/>
    <w:rsid w:val="00601A93"/>
    <w:rsid w:val="00614C30"/>
    <w:rsid w:val="00620548"/>
    <w:rsid w:val="00620EE4"/>
    <w:rsid w:val="006449F4"/>
    <w:rsid w:val="006500A1"/>
    <w:rsid w:val="00671340"/>
    <w:rsid w:val="00676EA6"/>
    <w:rsid w:val="006827C5"/>
    <w:rsid w:val="00685BD3"/>
    <w:rsid w:val="0069353C"/>
    <w:rsid w:val="00697FF7"/>
    <w:rsid w:val="006B3694"/>
    <w:rsid w:val="006C4CC4"/>
    <w:rsid w:val="006F5E7A"/>
    <w:rsid w:val="006F7449"/>
    <w:rsid w:val="006F7D01"/>
    <w:rsid w:val="00723EC7"/>
    <w:rsid w:val="0077227B"/>
    <w:rsid w:val="007731F2"/>
    <w:rsid w:val="007C3724"/>
    <w:rsid w:val="007D58F8"/>
    <w:rsid w:val="007E3663"/>
    <w:rsid w:val="007E4932"/>
    <w:rsid w:val="007E68E9"/>
    <w:rsid w:val="007E7DD6"/>
    <w:rsid w:val="007F3861"/>
    <w:rsid w:val="00810E1D"/>
    <w:rsid w:val="00812B4A"/>
    <w:rsid w:val="00817DB3"/>
    <w:rsid w:val="00822858"/>
    <w:rsid w:val="008517DE"/>
    <w:rsid w:val="00857D03"/>
    <w:rsid w:val="00863B75"/>
    <w:rsid w:val="00877D67"/>
    <w:rsid w:val="00880BCD"/>
    <w:rsid w:val="008B45B8"/>
    <w:rsid w:val="008C2329"/>
    <w:rsid w:val="008C5583"/>
    <w:rsid w:val="008E024E"/>
    <w:rsid w:val="0091056A"/>
    <w:rsid w:val="00911269"/>
    <w:rsid w:val="009123F6"/>
    <w:rsid w:val="00935046"/>
    <w:rsid w:val="009451C7"/>
    <w:rsid w:val="00970A86"/>
    <w:rsid w:val="009853F7"/>
    <w:rsid w:val="00987220"/>
    <w:rsid w:val="009A46B4"/>
    <w:rsid w:val="009A5BC6"/>
    <w:rsid w:val="009C1A8D"/>
    <w:rsid w:val="00A16B28"/>
    <w:rsid w:val="00A20E96"/>
    <w:rsid w:val="00A44CB1"/>
    <w:rsid w:val="00A53736"/>
    <w:rsid w:val="00A96228"/>
    <w:rsid w:val="00AD799A"/>
    <w:rsid w:val="00AF13BD"/>
    <w:rsid w:val="00B02A97"/>
    <w:rsid w:val="00B17B98"/>
    <w:rsid w:val="00B22B37"/>
    <w:rsid w:val="00B26A1D"/>
    <w:rsid w:val="00B42B55"/>
    <w:rsid w:val="00B44A78"/>
    <w:rsid w:val="00B82962"/>
    <w:rsid w:val="00BC7032"/>
    <w:rsid w:val="00C03224"/>
    <w:rsid w:val="00C04166"/>
    <w:rsid w:val="00C13C35"/>
    <w:rsid w:val="00C14C4F"/>
    <w:rsid w:val="00C2043E"/>
    <w:rsid w:val="00C27D4C"/>
    <w:rsid w:val="00C360D8"/>
    <w:rsid w:val="00C417D0"/>
    <w:rsid w:val="00C50DCE"/>
    <w:rsid w:val="00C567A6"/>
    <w:rsid w:val="00C77AA0"/>
    <w:rsid w:val="00C809F0"/>
    <w:rsid w:val="00C82988"/>
    <w:rsid w:val="00C90381"/>
    <w:rsid w:val="00CC4198"/>
    <w:rsid w:val="00CD66FB"/>
    <w:rsid w:val="00CF142D"/>
    <w:rsid w:val="00D05508"/>
    <w:rsid w:val="00D14215"/>
    <w:rsid w:val="00D408B2"/>
    <w:rsid w:val="00D80E97"/>
    <w:rsid w:val="00D91C2D"/>
    <w:rsid w:val="00DA357F"/>
    <w:rsid w:val="00DB76BA"/>
    <w:rsid w:val="00DC2B2A"/>
    <w:rsid w:val="00DC3E95"/>
    <w:rsid w:val="00DC65EA"/>
    <w:rsid w:val="00DD237C"/>
    <w:rsid w:val="00DD50BD"/>
    <w:rsid w:val="00DF475D"/>
    <w:rsid w:val="00E0641B"/>
    <w:rsid w:val="00E20715"/>
    <w:rsid w:val="00E26A33"/>
    <w:rsid w:val="00E46D7A"/>
    <w:rsid w:val="00E87ECF"/>
    <w:rsid w:val="00E926E6"/>
    <w:rsid w:val="00EB34F7"/>
    <w:rsid w:val="00EE602B"/>
    <w:rsid w:val="00F25081"/>
    <w:rsid w:val="00F26152"/>
    <w:rsid w:val="00F324FB"/>
    <w:rsid w:val="00F406AF"/>
    <w:rsid w:val="00F657BC"/>
    <w:rsid w:val="00F73A57"/>
    <w:rsid w:val="00F760AC"/>
    <w:rsid w:val="00F81FEE"/>
    <w:rsid w:val="00FA5D18"/>
    <w:rsid w:val="00FD04DC"/>
    <w:rsid w:val="00FD3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2E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C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558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14215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71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2E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C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558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14215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713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0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5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ГО "Усинск"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Контрактный отдел</dc:creator>
  <cp:lastModifiedBy>Нагога</cp:lastModifiedBy>
  <cp:revision>17</cp:revision>
  <cp:lastPrinted>2022-06-03T06:11:00Z</cp:lastPrinted>
  <dcterms:created xsi:type="dcterms:W3CDTF">2022-05-05T11:46:00Z</dcterms:created>
  <dcterms:modified xsi:type="dcterms:W3CDTF">2022-06-03T14:06:00Z</dcterms:modified>
</cp:coreProperties>
</file>